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4A0"/>
      </w:tblPr>
      <w:tblGrid>
        <w:gridCol w:w="4069"/>
        <w:gridCol w:w="1844"/>
        <w:gridCol w:w="4212"/>
      </w:tblGrid>
      <w:tr w:rsidR="00792BAC" w:rsidTr="00792BAC">
        <w:trPr>
          <w:trHeight w:val="2134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2BAC" w:rsidRDefault="00792BAC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Республика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>ы</w:t>
            </w:r>
          </w:p>
          <w:p w:rsidR="00792BAC" w:rsidRDefault="00792BA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Ми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>к</w:t>
            </w:r>
            <w:r>
              <w:rPr>
                <w:rFonts w:ascii="Century Bash" w:hAnsi="Century Bash"/>
                <w:lang w:val="en-US"/>
              </w:rPr>
              <w:t>e</w:t>
            </w:r>
            <w:r>
              <w:rPr>
                <w:rFonts w:ascii="Century Bash" w:hAnsi="Century Bash"/>
              </w:rPr>
              <w:t xml:space="preserve"> районы муниципаль районыны</w:t>
            </w:r>
            <w:r>
              <w:rPr>
                <w:lang w:val="be-BY"/>
              </w:rPr>
              <w:t>ң</w:t>
            </w:r>
            <w:r>
              <w:rPr>
                <w:rFonts w:ascii="Century Bash" w:hAnsi="Century Bash"/>
                <w:lang w:val="be-BY"/>
              </w:rPr>
              <w:t xml:space="preserve"> Илсе</w:t>
            </w:r>
            <w:r>
              <w:rPr>
                <w:lang w:val="be-BY"/>
              </w:rPr>
              <w:t xml:space="preserve">ғол </w:t>
            </w:r>
            <w:r>
              <w:rPr>
                <w:rFonts w:ascii="Century Bash" w:hAnsi="Century Bash"/>
              </w:rPr>
              <w:t>ауыл советы ауыл бил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</w:rPr>
              <w:t xml:space="preserve">е </w:t>
            </w:r>
          </w:p>
          <w:p w:rsidR="00792BAC" w:rsidRDefault="00792BA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хакими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792BAC" w:rsidRDefault="00792BAC">
            <w:pPr>
              <w:jc w:val="center"/>
              <w:rPr>
                <w:rFonts w:ascii="Century Bash" w:hAnsi="Century Bash"/>
                <w:sz w:val="16"/>
              </w:rPr>
            </w:pPr>
          </w:p>
          <w:p w:rsidR="00792BAC" w:rsidRDefault="00792BAC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  <w:r>
              <w:rPr>
                <w:rFonts w:ascii="Century Tat" w:hAnsi="Century Tat"/>
                <w:sz w:val="16"/>
              </w:rPr>
              <w:t xml:space="preserve"> </w:t>
            </w:r>
          </w:p>
        </w:tc>
        <w:tc>
          <w:tcPr>
            <w:tcW w:w="1844" w:type="dxa"/>
            <w:hideMark/>
          </w:tcPr>
          <w:p w:rsidR="00792BAC" w:rsidRDefault="007C2C6D">
            <w:pPr>
              <w:rPr>
                <w:rFonts w:ascii="Century Bash" w:eastAsia="Times New Roman" w:hAnsi="Century Bash"/>
                <w:i/>
                <w:sz w:val="24"/>
                <w:szCs w:val="24"/>
              </w:rPr>
            </w:pPr>
            <w:r w:rsidRPr="007C2C6D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6" style="position:absolute;margin-left:-170.05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92BAC" w:rsidRDefault="00792BAC">
            <w:pPr>
              <w:jc w:val="center"/>
              <w:rPr>
                <w:rFonts w:ascii="Century Bash" w:eastAsia="Times New Roman" w:hAnsi="Century Bash" w:cs="Times New Roman"/>
                <w:sz w:val="24"/>
                <w:szCs w:val="24"/>
              </w:rPr>
            </w:pPr>
            <w:r>
              <w:rPr>
                <w:rFonts w:ascii="Century Bash" w:hAnsi="Century Bash"/>
              </w:rPr>
              <w:t xml:space="preserve">Администрация сельского поселения Ильчигуловский сельсовет муниципального района Миякинский район </w:t>
            </w:r>
          </w:p>
          <w:p w:rsidR="00792BAC" w:rsidRDefault="00792BAC">
            <w:pPr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 Башкортостан</w:t>
            </w:r>
          </w:p>
          <w:p w:rsidR="00792BAC" w:rsidRDefault="00792BAC">
            <w:pPr>
              <w:jc w:val="center"/>
              <w:rPr>
                <w:rFonts w:ascii="Century Bash" w:hAnsi="Century Bash"/>
                <w:sz w:val="16"/>
              </w:rPr>
            </w:pPr>
          </w:p>
          <w:p w:rsidR="00792BAC" w:rsidRDefault="00792BAC">
            <w:pPr>
              <w:jc w:val="center"/>
              <w:rPr>
                <w:rFonts w:ascii="Century Bash" w:eastAsia="Times New Roman" w:hAnsi="Century Bash"/>
                <w:sz w:val="24"/>
                <w:szCs w:val="24"/>
              </w:rPr>
            </w:pPr>
          </w:p>
        </w:tc>
      </w:tr>
    </w:tbl>
    <w:p w:rsidR="00A06C85" w:rsidRDefault="00A06C85" w:rsidP="00792BAC">
      <w:pPr>
        <w:pStyle w:val="2"/>
        <w:tabs>
          <w:tab w:val="left" w:pos="4389"/>
        </w:tabs>
        <w:ind w:left="-114" w:right="177" w:firstLine="114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06C85" w:rsidRDefault="00A06C85" w:rsidP="00792BAC">
      <w:pPr>
        <w:ind w:firstLine="708"/>
        <w:jc w:val="both"/>
        <w:rPr>
          <w:rStyle w:val="a8"/>
          <w:rFonts w:ascii="Arial" w:hAnsi="Arial" w:cs="Arial"/>
          <w:color w:val="000000"/>
          <w:sz w:val="20"/>
          <w:szCs w:val="20"/>
        </w:rPr>
      </w:pPr>
      <w:r w:rsidRPr="004537A1">
        <w:rPr>
          <w:b/>
          <w:bCs/>
          <w:sz w:val="28"/>
          <w:szCs w:val="28"/>
        </w:rPr>
        <w:t xml:space="preserve">от 12.03.2014                                                                    </w:t>
      </w:r>
      <w:r w:rsidRPr="004537A1">
        <w:rPr>
          <w:b/>
          <w:bCs/>
          <w:sz w:val="28"/>
          <w:szCs w:val="28"/>
        </w:rPr>
        <w:tab/>
      </w:r>
      <w:r w:rsidRPr="004537A1">
        <w:rPr>
          <w:b/>
          <w:bCs/>
          <w:sz w:val="28"/>
          <w:szCs w:val="28"/>
        </w:rPr>
        <w:tab/>
        <w:t xml:space="preserve">      № </w:t>
      </w:r>
      <w:r>
        <w:rPr>
          <w:b/>
          <w:bCs/>
          <w:sz w:val="28"/>
          <w:szCs w:val="28"/>
        </w:rPr>
        <w:t>8</w:t>
      </w:r>
    </w:p>
    <w:p w:rsidR="00A06C85" w:rsidRPr="00B86C50" w:rsidRDefault="00A06C85" w:rsidP="00A06C85">
      <w:pPr>
        <w:shd w:val="clear" w:color="auto" w:fill="FFFFFF"/>
        <w:spacing w:line="240" w:lineRule="atLeast"/>
        <w:jc w:val="center"/>
        <w:rPr>
          <w:color w:val="737272"/>
          <w:sz w:val="28"/>
          <w:szCs w:val="28"/>
        </w:rPr>
      </w:pPr>
      <w:r w:rsidRPr="00B86C50">
        <w:rPr>
          <w:rStyle w:val="a8"/>
          <w:color w:val="000000"/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работу на должность руководителя </w:t>
      </w:r>
      <w:r w:rsidRPr="00B86C50">
        <w:rPr>
          <w:rStyle w:val="a8"/>
          <w:color w:val="000000"/>
          <w:spacing w:val="-8"/>
          <w:sz w:val="28"/>
          <w:szCs w:val="28"/>
        </w:rPr>
        <w:t xml:space="preserve">муниципального учреждения, и руководителями </w:t>
      </w:r>
      <w:r w:rsidRPr="00B86C50">
        <w:rPr>
          <w:rStyle w:val="a8"/>
          <w:color w:val="000000"/>
          <w:sz w:val="28"/>
          <w:szCs w:val="28"/>
        </w:rPr>
        <w:t>муниципальных учреждений</w:t>
      </w:r>
    </w:p>
    <w:p w:rsidR="00A06C85" w:rsidRPr="00B86C50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jc w:val="both"/>
        <w:rPr>
          <w:color w:val="737272"/>
          <w:sz w:val="28"/>
          <w:szCs w:val="28"/>
        </w:rPr>
      </w:pPr>
      <w:r w:rsidRPr="00B86C50">
        <w:rPr>
          <w:color w:val="737272"/>
          <w:sz w:val="28"/>
          <w:szCs w:val="28"/>
        </w:rPr>
        <w:t> </w:t>
      </w:r>
      <w:r w:rsidRPr="00B86C50">
        <w:rPr>
          <w:sz w:val="28"/>
          <w:szCs w:val="28"/>
        </w:rPr>
        <w:t>В соответствии со статьей 275 Трудового кодекса Российской Федерации, Федеральным законом от 29 декабря 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постановлением Правительства Российской Федерации от 13 марта 2013г.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федеральных государственных учреждений, и лицами, замещающими эти должности»,</w:t>
      </w:r>
      <w:r>
        <w:rPr>
          <w:color w:val="737272"/>
          <w:sz w:val="28"/>
          <w:szCs w:val="28"/>
        </w:rPr>
        <w:t xml:space="preserve"> </w:t>
      </w:r>
      <w:r w:rsidRPr="00B86C50">
        <w:rPr>
          <w:caps/>
          <w:color w:val="000000"/>
          <w:sz w:val="28"/>
          <w:szCs w:val="28"/>
        </w:rPr>
        <w:t>ПОСТАНОВЛЯЮ:</w:t>
      </w:r>
    </w:p>
    <w:p w:rsidR="00A06C85" w:rsidRPr="00B86C50" w:rsidRDefault="00A06C85" w:rsidP="00A06C8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6" w:lineRule="atLeast"/>
        <w:ind w:left="480" w:hanging="480"/>
        <w:jc w:val="both"/>
        <w:rPr>
          <w:color w:val="737272"/>
          <w:sz w:val="28"/>
          <w:szCs w:val="28"/>
        </w:rPr>
      </w:pPr>
      <w:r w:rsidRPr="00B86C50">
        <w:rPr>
          <w:color w:val="000000"/>
          <w:sz w:val="28"/>
          <w:szCs w:val="28"/>
        </w:rPr>
        <w:t>Утвердить прилагаемое Положение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учреждений.</w:t>
      </w:r>
    </w:p>
    <w:p w:rsidR="00A06C85" w:rsidRPr="00B86C50" w:rsidRDefault="00A06C85" w:rsidP="00A06C8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16" w:lineRule="atLeast"/>
        <w:ind w:left="480" w:hanging="480"/>
        <w:rPr>
          <w:color w:val="737272"/>
          <w:sz w:val="28"/>
          <w:szCs w:val="28"/>
        </w:rPr>
      </w:pPr>
      <w:r w:rsidRPr="00B86C50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A06C85" w:rsidRPr="00B86C50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rPr>
          <w:color w:val="737272"/>
          <w:sz w:val="28"/>
          <w:szCs w:val="28"/>
        </w:rPr>
      </w:pPr>
      <w:r w:rsidRPr="00B86C50">
        <w:rPr>
          <w:color w:val="737272"/>
          <w:sz w:val="28"/>
          <w:szCs w:val="28"/>
        </w:rPr>
        <w:t> </w:t>
      </w:r>
    </w:p>
    <w:p w:rsidR="00A06C85" w:rsidRPr="00B86C50" w:rsidRDefault="00A06C85" w:rsidP="00A06C8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85" w:rsidRPr="00B86C50" w:rsidRDefault="00A06C85" w:rsidP="00A06C85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C85" w:rsidRDefault="00A06C85" w:rsidP="004054DA">
      <w:pPr>
        <w:ind w:right="42" w:firstLine="708"/>
        <w:jc w:val="both"/>
        <w:rPr>
          <w:sz w:val="28"/>
          <w:szCs w:val="28"/>
        </w:rPr>
      </w:pPr>
      <w:r w:rsidRPr="00B86C50">
        <w:rPr>
          <w:sz w:val="28"/>
          <w:szCs w:val="28"/>
        </w:rPr>
        <w:t>Глава сельского поселения</w:t>
      </w:r>
      <w:r w:rsidRPr="00B86C50">
        <w:rPr>
          <w:sz w:val="28"/>
          <w:szCs w:val="28"/>
        </w:rPr>
        <w:tab/>
        <w:t xml:space="preserve">    </w:t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 w:rsidRPr="00B86C50">
        <w:rPr>
          <w:sz w:val="28"/>
          <w:szCs w:val="28"/>
        </w:rPr>
        <w:tab/>
      </w:r>
      <w:r>
        <w:rPr>
          <w:sz w:val="28"/>
          <w:szCs w:val="28"/>
        </w:rPr>
        <w:t>Т.Г.Гумеров</w:t>
      </w:r>
    </w:p>
    <w:p w:rsidR="004054DA" w:rsidRPr="000F76E8" w:rsidRDefault="004054DA" w:rsidP="004054DA">
      <w:pPr>
        <w:ind w:right="42" w:firstLine="708"/>
        <w:jc w:val="both"/>
        <w:rPr>
          <w:sz w:val="28"/>
          <w:szCs w:val="28"/>
        </w:rPr>
      </w:pPr>
    </w:p>
    <w:p w:rsidR="00A06C85" w:rsidRPr="004054DA" w:rsidRDefault="00A06C85" w:rsidP="00A06C85">
      <w:pPr>
        <w:ind w:left="5460"/>
        <w:jc w:val="right"/>
      </w:pPr>
      <w:r w:rsidRPr="004054DA">
        <w:t xml:space="preserve">Приложение </w:t>
      </w:r>
    </w:p>
    <w:p w:rsidR="00A06C85" w:rsidRPr="004054DA" w:rsidRDefault="00A06C85" w:rsidP="00A06C85">
      <w:pPr>
        <w:jc w:val="right"/>
      </w:pPr>
      <w:r w:rsidRPr="004054DA">
        <w:t xml:space="preserve">к постановлению </w:t>
      </w:r>
    </w:p>
    <w:p w:rsidR="00A06C85" w:rsidRPr="004054DA" w:rsidRDefault="00A06C85" w:rsidP="00A06C85">
      <w:pPr>
        <w:jc w:val="right"/>
      </w:pPr>
      <w:r w:rsidRPr="004054DA">
        <w:t xml:space="preserve"> от 12.03.2014 г. № 8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aps/>
          <w:color w:val="000000"/>
        </w:rPr>
        <w:t>ПОЛОЖЕНИЕ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olor w:val="000000"/>
        </w:rPr>
        <w:t>о проверке достоверности и полноты сведений,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olor w:val="000000"/>
        </w:rPr>
        <w:t>представляемых лицами, поступающими на работу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  <w:r w:rsidRPr="004054DA">
        <w:rPr>
          <w:rStyle w:val="a8"/>
          <w:color w:val="000000"/>
        </w:rPr>
        <w:t>на должность руководителя муниципального учреждения,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rStyle w:val="a8"/>
          <w:color w:val="000000"/>
        </w:rPr>
      </w:pPr>
      <w:r w:rsidRPr="004054DA">
        <w:rPr>
          <w:rStyle w:val="a8"/>
          <w:color w:val="000000"/>
        </w:rPr>
        <w:t>и руководителями муниципальных учреждений</w:t>
      </w:r>
    </w:p>
    <w:p w:rsidR="00A06C85" w:rsidRPr="004054DA" w:rsidRDefault="00A06C85" w:rsidP="00A06C85">
      <w:pPr>
        <w:shd w:val="clear" w:color="auto" w:fill="FFFFFF"/>
        <w:spacing w:line="240" w:lineRule="atLeast"/>
        <w:jc w:val="center"/>
        <w:rPr>
          <w:color w:val="737272"/>
        </w:rPr>
      </w:pP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1. Положением о проверке достоверности и полноты сведений, представляемых лицом, поступающим на работу на должность руководителя муниципального учреждения, и руководителями муниципальных учреждений (далее – Положение) определяется порядок осуществления проверки (далее – проверка) достоверности и полноты сведений о доходах, об имуществе и обязательствах имущественного характера, представляемых в соответствии  с законодательством лицами, поступающими на работу на должность руководителя муниципального учреждения, и руководителями муниципальных учреждений.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3. Учредитель муниципального учреждения или лицо, которому такие полномочия предоставлены учредителем (далее – уполномоченные лица), осуществляют проверку: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а) достоверности и полноты сведений о доходах, об имуществе   и обязательствах имущественного характера, представляемых лицами при поступлении на работу на должность руководителя муниципального учреждения;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б) достоверности и полноты сведений о доходах, об имуществе  и обязательствах имущественного характера, представляемых руководителями муниципальных учреждений.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работниками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либо уполномоченными лицами;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5. Информация анонимного характера не может служить основанием для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6. Проверка осуществляется в срок, не превышающий 60 дней со дня</w:t>
      </w:r>
      <w:r w:rsidRPr="004054DA">
        <w:rPr>
          <w:rStyle w:val="apple-converted-space"/>
          <w:color w:val="000000"/>
          <w:sz w:val="22"/>
          <w:szCs w:val="22"/>
        </w:rPr>
        <w:t> </w:t>
      </w:r>
      <w:r w:rsidRPr="004054DA">
        <w:rPr>
          <w:color w:val="000000"/>
          <w:sz w:val="22"/>
          <w:szCs w:val="22"/>
        </w:rPr>
        <w:t>принятия решения о ее проведении. Срок проверки может быть продлен  до 90 дней учредителем муниципального учреждения или лицом, которому такие полномочия предоставлены учредителем.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lastRenderedPageBreak/>
        <w:t>7. Учредитель муниципального учреждения или уполномоченные лица осуществляют проверку: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самостоятельно;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путем направления запроса в органы, осуществляющие оперативно-розыскную деятельность.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8. При осуществлении проверки, предусмотренной абзацем вторым пункта 7 Положения, учредитель муниципального учреждения или уполномоченное лицо вправе: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получать от лица, поступающего на работу на должность руководителя муниципального учреждения, а также от руководителя муниципального учреждения пояснения по представленным им сведениям о доходах,  об имуществе и обязательствах имущественного характера и материалам;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  об имеющихся у них сведениях: о доходах, об имуществе и обязательствах имущественного характера лица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наводить справки у физических лиц и получать от них информацию с их согласия;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осуществлять анализ сведений, представленных лицом, поступающим   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9. В запросе, предусмотренном абзацем пятым пункта 8 Положения, указываются: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фамилия, имя, отчество руководителя муниципального учреждения или организации, в которые направляется запрос;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нормативный правовой акт, на основании которого направляется запрос;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  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срок представления запрашиваемых сведений;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фамилия, инициалы и номер телефона учредителя муниципального учреждения или лица, которому такие полномочия предоставлены учредителем, направивших запрос;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другие необходимые сведения.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10. Учредитель муниципального учреждения или уполномоченное лицо обеспечивает: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lastRenderedPageBreak/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– в течение семи рабочих дней со дня обращения руководителя муниципального учреждения, а при наличии уважительной причины – в срок, согласованный   с руководителем муниципального учреждения.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11. По окончании проверки учредитель муниципального учреждения или уполномоченное лицо обязано ознакомить руководителя муниципального учреждения с результатами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12. Руководитель муниципального учреждения вправе: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давать пояснения в письменной форме в ходе проверки; а также   по результатам проверки;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представлять дополнительные материалы и давать по ним пояснения в письменной форме;     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обращаться к учредителю или уполномоченному лицу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13. Пояснения, указанные в пункте 12 Положения, приобщаются к материалам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14. На период проведения проверки руководитель муниципального учреждения может быть отстранен от занимаемой должности на срок,  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На период отстранения руководителя муниципального учреждения от занимаемой должности за ним сохраняется заработная плата.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15. По результатам проверки учредитель муниципального учреждения или уполномоченной лицо принимает одно из следующих решений: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 назначении лица, поступающего на работу на должность руководителя муниципального учреждения, на должность руководителя;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об отсутствии оснований для применения к руководителю муниципального учреждения мер дисциплинарной ответственности в соответствии с законодательством;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о применении к руководителю муниципального учреждения мер дисциплинарной ответственности в соответствии с законодательством.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16. При установлении в ходе проверки обстоятельств, свидетельствующих  о наличии признаков преступления или административного правонарушения, материалы об этом представляются в государственные органы в соответствии  с их компетенцией.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20"/>
        <w:jc w:val="both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 приобщаются к личным делам.</w:t>
      </w:r>
    </w:p>
    <w:p w:rsidR="00A06C85" w:rsidRPr="004054DA" w:rsidRDefault="00A06C85" w:rsidP="00A06C85">
      <w:pPr>
        <w:pStyle w:val="a7"/>
        <w:shd w:val="clear" w:color="auto" w:fill="FFFFFF"/>
        <w:spacing w:before="120" w:beforeAutospacing="0" w:after="120" w:afterAutospacing="0" w:line="216" w:lineRule="atLeast"/>
        <w:ind w:firstLine="708"/>
        <w:rPr>
          <w:color w:val="737272"/>
          <w:sz w:val="22"/>
          <w:szCs w:val="22"/>
        </w:rPr>
      </w:pPr>
      <w:r w:rsidRPr="004054DA">
        <w:rPr>
          <w:color w:val="000000"/>
          <w:sz w:val="22"/>
          <w:szCs w:val="22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</w:t>
      </w:r>
    </w:p>
    <w:p w:rsidR="00A06C85" w:rsidRPr="004054DA" w:rsidRDefault="00A06C85" w:rsidP="00A06C85">
      <w:pPr>
        <w:ind w:firstLine="5040"/>
        <w:jc w:val="both"/>
        <w:rPr>
          <w:color w:val="000000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A06C85" w:rsidRPr="004054DA" w:rsidRDefault="00A06C85" w:rsidP="00A06C85">
      <w:pPr>
        <w:pStyle w:val="a3"/>
        <w:ind w:right="21"/>
        <w:rPr>
          <w:sz w:val="22"/>
          <w:szCs w:val="22"/>
        </w:rPr>
      </w:pPr>
    </w:p>
    <w:p w:rsidR="00046785" w:rsidRPr="004054DA" w:rsidRDefault="00046785"/>
    <w:sectPr w:rsidR="00046785" w:rsidRPr="004054DA" w:rsidSect="000376C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35D" w:rsidRDefault="009C135D" w:rsidP="000376C9">
      <w:pPr>
        <w:spacing w:after="0" w:line="240" w:lineRule="auto"/>
      </w:pPr>
      <w:r>
        <w:separator/>
      </w:r>
    </w:p>
  </w:endnote>
  <w:endnote w:type="continuationSeparator" w:id="1">
    <w:p w:rsidR="009C135D" w:rsidRDefault="009C135D" w:rsidP="0003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35D" w:rsidRDefault="009C135D" w:rsidP="000376C9">
      <w:pPr>
        <w:spacing w:after="0" w:line="240" w:lineRule="auto"/>
      </w:pPr>
      <w:r>
        <w:separator/>
      </w:r>
    </w:p>
  </w:footnote>
  <w:footnote w:type="continuationSeparator" w:id="1">
    <w:p w:rsidR="009C135D" w:rsidRDefault="009C135D" w:rsidP="0003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7F4" w:rsidRDefault="007C2C6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67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7F4" w:rsidRDefault="009C13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6502"/>
    <w:multiLevelType w:val="multilevel"/>
    <w:tmpl w:val="0108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C85"/>
    <w:rsid w:val="000376C9"/>
    <w:rsid w:val="00046785"/>
    <w:rsid w:val="004054DA"/>
    <w:rsid w:val="00792BAC"/>
    <w:rsid w:val="007C2C6D"/>
    <w:rsid w:val="009C135D"/>
    <w:rsid w:val="00A06C85"/>
    <w:rsid w:val="00F9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C9"/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06C8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06C8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06C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06C8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A0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6C8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A06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06C85"/>
    <w:rPr>
      <w:b/>
      <w:bCs/>
    </w:rPr>
  </w:style>
  <w:style w:type="character" w:customStyle="1" w:styleId="apple-converted-space">
    <w:name w:val="apple-converted-space"/>
    <w:basedOn w:val="a0"/>
    <w:rsid w:val="00A06C85"/>
  </w:style>
  <w:style w:type="character" w:styleId="a9">
    <w:name w:val="page number"/>
    <w:basedOn w:val="a0"/>
    <w:rsid w:val="00A06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8972</Characters>
  <Application>Microsoft Office Word</Application>
  <DocSecurity>0</DocSecurity>
  <Lines>74</Lines>
  <Paragraphs>21</Paragraphs>
  <ScaleCrop>false</ScaleCrop>
  <Company>Grizli777</Company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2014-03-28T05:36:00Z</cp:lastPrinted>
  <dcterms:created xsi:type="dcterms:W3CDTF">2014-03-28T04:50:00Z</dcterms:created>
  <dcterms:modified xsi:type="dcterms:W3CDTF">2014-03-28T05:37:00Z</dcterms:modified>
</cp:coreProperties>
</file>